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9F" w:rsidRDefault="0012611F">
      <w:r>
        <w:rPr>
          <w:b/>
        </w:rPr>
        <w:t xml:space="preserve">Press release </w:t>
      </w:r>
    </w:p>
    <w:p w:rsidR="000F479F" w:rsidRPr="00596195" w:rsidRDefault="000F479F">
      <w:pPr>
        <w:rPr>
          <w:b/>
          <w:sz w:val="28"/>
          <w:szCs w:val="28"/>
        </w:rPr>
      </w:pPr>
      <w:r w:rsidRPr="00596195">
        <w:rPr>
          <w:b/>
          <w:sz w:val="28"/>
          <w:szCs w:val="28"/>
        </w:rPr>
        <w:t>Churches</w:t>
      </w:r>
      <w:r w:rsidR="00A81A55" w:rsidRPr="00596195">
        <w:rPr>
          <w:b/>
          <w:sz w:val="28"/>
          <w:szCs w:val="28"/>
        </w:rPr>
        <w:t xml:space="preserve"> and charities</w:t>
      </w:r>
      <w:r w:rsidRPr="00596195">
        <w:rPr>
          <w:b/>
          <w:sz w:val="28"/>
          <w:szCs w:val="28"/>
        </w:rPr>
        <w:t xml:space="preserve"> warn</w:t>
      </w:r>
      <w:r w:rsidR="001E4E93" w:rsidRPr="00596195">
        <w:rPr>
          <w:b/>
          <w:sz w:val="28"/>
          <w:szCs w:val="28"/>
        </w:rPr>
        <w:t xml:space="preserve"> Government to act now to prevent more harm from gambling</w:t>
      </w:r>
    </w:p>
    <w:p w:rsidR="000F479F" w:rsidRDefault="000F479F"/>
    <w:p w:rsidR="00596195" w:rsidRDefault="00CD1951">
      <w:r>
        <w:t xml:space="preserve">Churches and charities </w:t>
      </w:r>
      <w:r w:rsidR="000F479F">
        <w:t xml:space="preserve">have joined together to urge the </w:t>
      </w:r>
      <w:r w:rsidR="007C771A">
        <w:t xml:space="preserve">UK </w:t>
      </w:r>
      <w:r w:rsidR="000F479F">
        <w:t>Government to act decisively</w:t>
      </w:r>
      <w:r w:rsidR="001E4E93">
        <w:t xml:space="preserve"> and urgently</w:t>
      </w:r>
      <w:r w:rsidR="000F479F">
        <w:t xml:space="preserve"> in tackling the harm caused by gambling.</w:t>
      </w:r>
    </w:p>
    <w:p w:rsidR="00596195" w:rsidRDefault="00596195"/>
    <w:p w:rsidR="000F479F" w:rsidRDefault="00CD1951">
      <w:r>
        <w:t>They issued the following statement</w:t>
      </w:r>
      <w:r w:rsidR="00596195">
        <w:t xml:space="preserve"> ahead of the deadline for submissions to a review of the Gambling Act [</w:t>
      </w:r>
      <w:r w:rsidR="00596195" w:rsidRPr="00596195">
        <w:t>https://www.gov.uk/government/news/government-launches-review-to-ensure-gambling-laws-are-fit-for-digital-age</w:t>
      </w:r>
      <w:r w:rsidR="00596195">
        <w:t>]</w:t>
      </w:r>
      <w:r>
        <w:t>:</w:t>
      </w:r>
    </w:p>
    <w:p w:rsidR="000F479F" w:rsidRDefault="000F479F"/>
    <w:p w:rsidR="000F479F" w:rsidRDefault="00596195" w:rsidP="00CD1951">
      <w:pPr>
        <w:ind w:left="720"/>
      </w:pPr>
      <w:r>
        <w:t>“</w:t>
      </w:r>
      <w:r w:rsidR="00CD1951">
        <w:t>Our</w:t>
      </w:r>
      <w:r w:rsidR="000F479F">
        <w:t xml:space="preserve"> Churches and charities, which will all be making submissions to the </w:t>
      </w:r>
      <w:r w:rsidR="007C771A">
        <w:t xml:space="preserve">UK </w:t>
      </w:r>
      <w:r w:rsidR="000F479F">
        <w:t xml:space="preserve">Government’s Review of the 2005 Gambling Act, have united to call </w:t>
      </w:r>
      <w:r w:rsidR="001E4E93">
        <w:t>on</w:t>
      </w:r>
      <w:r w:rsidR="000F479F">
        <w:t xml:space="preserve"> the Government to treat gambling as a public health </w:t>
      </w:r>
      <w:r w:rsidR="00A81A55">
        <w:t>issue</w:t>
      </w:r>
      <w:r w:rsidR="00CB0D62">
        <w:t xml:space="preserve">.  Gambling </w:t>
      </w:r>
      <w:r w:rsidR="00DF172C">
        <w:t>related harms affect</w:t>
      </w:r>
      <w:r w:rsidR="00A81A55">
        <w:t xml:space="preserve"> families,</w:t>
      </w:r>
      <w:r w:rsidR="00DF172C">
        <w:t xml:space="preserve"> communities, colleagues and friends as well as individuals, and can cause mental and physical ill health, indebtedness, family breakdown and most tragically </w:t>
      </w:r>
      <w:r w:rsidR="00CD1951">
        <w:t xml:space="preserve">may </w:t>
      </w:r>
      <w:r w:rsidR="00DF172C">
        <w:t xml:space="preserve">even result in suicide.  </w:t>
      </w:r>
      <w:r w:rsidR="0038106B">
        <w:t>These harms</w:t>
      </w:r>
      <w:r w:rsidR="00DF172C">
        <w:t xml:space="preserve"> simply </w:t>
      </w:r>
      <w:r w:rsidR="00CB0D62">
        <w:t>cannot be tackled by focusing on individuals</w:t>
      </w:r>
      <w:r w:rsidR="0038106B">
        <w:t>’ gambling habits</w:t>
      </w:r>
      <w:r w:rsidR="00CB0D62">
        <w:t xml:space="preserve"> or relying on </w:t>
      </w:r>
      <w:r w:rsidR="00CD1951">
        <w:t>individual</w:t>
      </w:r>
      <w:r w:rsidR="00CB0D62">
        <w:t xml:space="preserve"> organisations to provide solutions.  Instead </w:t>
      </w:r>
      <w:r w:rsidR="00A81A55">
        <w:t xml:space="preserve">the </w:t>
      </w:r>
      <w:r w:rsidR="00CD1951">
        <w:t xml:space="preserve">devolved and UK </w:t>
      </w:r>
      <w:r w:rsidR="00A81A55">
        <w:t>Government</w:t>
      </w:r>
      <w:r w:rsidR="00CD1951">
        <w:t>s</w:t>
      </w:r>
      <w:r w:rsidR="00A81A55">
        <w:t xml:space="preserve"> must adopt a public health approach to prevent harm and address population level risks.</w:t>
      </w:r>
    </w:p>
    <w:p w:rsidR="0038106B" w:rsidRDefault="0038106B" w:rsidP="00CD1951">
      <w:pPr>
        <w:ind w:left="720"/>
      </w:pPr>
    </w:p>
    <w:p w:rsidR="0038106B" w:rsidRDefault="0038106B" w:rsidP="00CD1951">
      <w:pPr>
        <w:ind w:left="720"/>
      </w:pPr>
      <w:r>
        <w:t xml:space="preserve">One area where this is urgently needed is </w:t>
      </w:r>
      <w:r w:rsidR="001D604B">
        <w:t>remote</w:t>
      </w:r>
      <w:r>
        <w:t xml:space="preserve"> gambling.  The extent of</w:t>
      </w:r>
      <w:r w:rsidR="00CD1951">
        <w:t xml:space="preserve"> internet</w:t>
      </w:r>
      <w:r>
        <w:t xml:space="preserve"> gambling </w:t>
      </w:r>
      <w:r w:rsidR="00A252A0">
        <w:t xml:space="preserve">or advertising </w:t>
      </w:r>
      <w:r>
        <w:t xml:space="preserve">was barely imagined when the 2005 Act was passed.  </w:t>
      </w:r>
      <w:r w:rsidR="001E4E93">
        <w:t xml:space="preserve">It is a more complex environment with people able to gamble almost anywhere and at anytime.  </w:t>
      </w:r>
      <w:r w:rsidR="00A964D8">
        <w:t xml:space="preserve">Government </w:t>
      </w:r>
      <w:r w:rsidR="001E4E93">
        <w:t xml:space="preserve">needs to </w:t>
      </w:r>
      <w:r w:rsidR="00A81A55">
        <w:t xml:space="preserve">use this opportunity </w:t>
      </w:r>
      <w:r w:rsidR="00A964D8">
        <w:t>to require the gambling industry</w:t>
      </w:r>
      <w:r w:rsidR="001E4E93">
        <w:t xml:space="preserve"> to implement measures</w:t>
      </w:r>
      <w:r w:rsidR="00A964D8">
        <w:t xml:space="preserve">, </w:t>
      </w:r>
      <w:r w:rsidR="00A252A0">
        <w:t xml:space="preserve">such as </w:t>
      </w:r>
      <w:r w:rsidR="00A964D8">
        <w:t>caps on expenditure</w:t>
      </w:r>
      <w:r w:rsidR="00A81A55">
        <w:t xml:space="preserve"> or losses with the aim of redu</w:t>
      </w:r>
      <w:r w:rsidR="00596195">
        <w:t xml:space="preserve">cing risks of gambling-related </w:t>
      </w:r>
      <w:r w:rsidR="00A81A55">
        <w:t xml:space="preserve">harm.  </w:t>
      </w:r>
    </w:p>
    <w:p w:rsidR="00CB0D62" w:rsidRDefault="00CB0D62" w:rsidP="00CD1951">
      <w:pPr>
        <w:ind w:left="720"/>
      </w:pPr>
    </w:p>
    <w:p w:rsidR="00DF172C" w:rsidRDefault="00CD1951" w:rsidP="00CD1951">
      <w:pPr>
        <w:ind w:left="720"/>
      </w:pPr>
      <w:r>
        <w:t>As</w:t>
      </w:r>
      <w:r w:rsidR="00CB0D62">
        <w:t xml:space="preserve"> Churches and charities</w:t>
      </w:r>
      <w:r>
        <w:t xml:space="preserve">,we </w:t>
      </w:r>
      <w:r w:rsidR="00CB0D62">
        <w:t xml:space="preserve">have </w:t>
      </w:r>
      <w:r>
        <w:t xml:space="preserve">all </w:t>
      </w:r>
      <w:r w:rsidR="00CB0D62">
        <w:t>expressed a particular concern for children</w:t>
      </w:r>
      <w:r w:rsidR="00A81A55">
        <w:t>, teenagers</w:t>
      </w:r>
      <w:r w:rsidR="00CB0D62">
        <w:t xml:space="preserve"> and young adults, who are especially vulnerable to the harms caused by gambling.  </w:t>
      </w:r>
      <w:r>
        <w:t>We</w:t>
      </w:r>
      <w:r w:rsidR="00CB0D62">
        <w:t xml:space="preserve"> are calling for gambling </w:t>
      </w:r>
      <w:r w:rsidR="00A81A55">
        <w:t xml:space="preserve">advertising </w:t>
      </w:r>
      <w:r w:rsidR="00CB0D62">
        <w:t xml:space="preserve">to be dramatically reduced or </w:t>
      </w:r>
      <w:r w:rsidR="00A81A55">
        <w:t>banned altogether,</w:t>
      </w:r>
      <w:r w:rsidR="00CB0D62">
        <w:t xml:space="preserve"> and for </w:t>
      </w:r>
      <w:r w:rsidR="00A81A55">
        <w:t xml:space="preserve">unethical </w:t>
      </w:r>
      <w:r w:rsidR="00CB0D62">
        <w:t>marketing practices to be identified and prevent</w:t>
      </w:r>
      <w:r w:rsidR="001E4E93">
        <w:t>ed</w:t>
      </w:r>
      <w:r w:rsidR="00CB0D62">
        <w:t xml:space="preserve">.  </w:t>
      </w:r>
      <w:r>
        <w:t>We</w:t>
      </w:r>
      <w:r w:rsidR="00CB0D62">
        <w:t xml:space="preserve"> have </w:t>
      </w:r>
      <w:r w:rsidR="001E4E93">
        <w:t xml:space="preserve">all </w:t>
      </w:r>
      <w:r w:rsidR="00CB0D62">
        <w:t>welcomed plans to increase the age limit on the Nation</w:t>
      </w:r>
      <w:r w:rsidR="001E4E93">
        <w:t xml:space="preserve">al Lottery, called </w:t>
      </w:r>
      <w:r w:rsidR="00CB0D62">
        <w:t xml:space="preserve">for this to be extended across all lottery products, and </w:t>
      </w:r>
      <w:r w:rsidR="001E4E93">
        <w:t>for an</w:t>
      </w:r>
      <w:r w:rsidR="00CB0D62">
        <w:t xml:space="preserve"> end </w:t>
      </w:r>
      <w:r w:rsidR="001E4E93">
        <w:t xml:space="preserve">to </w:t>
      </w:r>
      <w:r w:rsidR="00CB0D62">
        <w:t xml:space="preserve">the anomaly that children are still allowed to gamble on Category D </w:t>
      </w:r>
      <w:r w:rsidR="001D604B">
        <w:t>gaming</w:t>
      </w:r>
      <w:r w:rsidR="00CB0D62">
        <w:t xml:space="preserve">machines.  Gambling is an adult activity, and </w:t>
      </w:r>
      <w:r w:rsidR="00DF172C">
        <w:t xml:space="preserve">a regulated industry must not be allowed to entice or market to children, or to provide any gambling </w:t>
      </w:r>
      <w:r w:rsidR="00A81A55">
        <w:t>products</w:t>
      </w:r>
      <w:r w:rsidR="00DF172C">
        <w:t xml:space="preserve"> for them.</w:t>
      </w:r>
    </w:p>
    <w:p w:rsidR="00DF172C" w:rsidRDefault="00DF172C" w:rsidP="00CD1951">
      <w:pPr>
        <w:ind w:left="720"/>
      </w:pPr>
    </w:p>
    <w:p w:rsidR="00DF172C" w:rsidRDefault="00CD1951" w:rsidP="00CD1951">
      <w:pPr>
        <w:ind w:left="720"/>
      </w:pPr>
      <w:r>
        <w:t>We</w:t>
      </w:r>
      <w:r w:rsidR="00DF172C">
        <w:t xml:space="preserve"> have also re-iterated calls for the </w:t>
      </w:r>
      <w:r>
        <w:t xml:space="preserve">UK </w:t>
      </w:r>
      <w:r w:rsidR="00DF172C">
        <w:t xml:space="preserve">Government to use the powers given in the 2005 Act to introduce a compulsory levy on the industry to pay for the treatment of gambling related harm, </w:t>
      </w:r>
      <w:r w:rsidR="00A81A55">
        <w:t xml:space="preserve">independent </w:t>
      </w:r>
      <w:r w:rsidR="00DF172C">
        <w:t xml:space="preserve">research and </w:t>
      </w:r>
      <w:r w:rsidR="00A81A55">
        <w:t>preventative measures, including education and public awareness campaigns</w:t>
      </w:r>
      <w:r w:rsidR="00DF172C">
        <w:t>.  It is not acceptable that so many charities and organisation</w:t>
      </w:r>
      <w:r>
        <w:t>s</w:t>
      </w:r>
      <w:r w:rsidR="00DF172C">
        <w:t xml:space="preserve"> providing help and support still have to rely on gambling industry donations.</w:t>
      </w:r>
    </w:p>
    <w:p w:rsidR="00A964D8" w:rsidRDefault="00A964D8" w:rsidP="00CD1951">
      <w:pPr>
        <w:ind w:left="720"/>
      </w:pPr>
    </w:p>
    <w:p w:rsidR="00DF172C" w:rsidRDefault="00CD1951" w:rsidP="00CD1951">
      <w:pPr>
        <w:ind w:left="720"/>
      </w:pPr>
      <w:r>
        <w:t>As</w:t>
      </w:r>
      <w:r w:rsidR="00A964D8">
        <w:t xml:space="preserve"> Churches and charities</w:t>
      </w:r>
      <w:r>
        <w:t>, we</w:t>
      </w:r>
      <w:r w:rsidR="00A964D8">
        <w:t xml:space="preserve"> urge </w:t>
      </w:r>
      <w:r w:rsidR="00A81A55">
        <w:t>Government to act immediately to prevent further gambling related harm</w:t>
      </w:r>
      <w:r w:rsidR="00A964D8">
        <w:t xml:space="preserve">.  </w:t>
      </w:r>
      <w:r w:rsidR="001E4E93">
        <w:t xml:space="preserve">The </w:t>
      </w:r>
      <w:r>
        <w:t xml:space="preserve">UK </w:t>
      </w:r>
      <w:r w:rsidR="001E4E93">
        <w:t>Government</w:t>
      </w:r>
      <w:r w:rsidR="00A964D8">
        <w:t xml:space="preserve"> is only seeking evidence at this stage, and action on any of these issues may be left for many </w:t>
      </w:r>
      <w:proofErr w:type="gramStart"/>
      <w:r w:rsidR="00A964D8">
        <w:t>months</w:t>
      </w:r>
      <w:proofErr w:type="gramEnd"/>
      <w:r w:rsidR="00A964D8">
        <w:t xml:space="preserve"> even years.  In the meantime, more children, young adults, families and others will </w:t>
      </w:r>
      <w:r w:rsidR="00A81A55">
        <w:t>suffer harm and damage</w:t>
      </w:r>
      <w:r w:rsidR="00A964D8">
        <w:t>.  Our society cannot afford</w:t>
      </w:r>
      <w:r w:rsidR="001E4E93">
        <w:t xml:space="preserve"> to delay.</w:t>
      </w:r>
      <w:r w:rsidR="00596195">
        <w:t>”</w:t>
      </w:r>
    </w:p>
    <w:p w:rsidR="00731387" w:rsidRPr="00731387" w:rsidRDefault="00731387" w:rsidP="00731387">
      <w:pPr>
        <w:rPr>
          <w:b/>
        </w:rPr>
      </w:pPr>
      <w:r w:rsidRPr="00731387">
        <w:rPr>
          <w:b/>
        </w:rPr>
        <w:lastRenderedPageBreak/>
        <w:t>Ends</w:t>
      </w:r>
    </w:p>
    <w:p w:rsidR="00731387" w:rsidRPr="00731387" w:rsidRDefault="00731387" w:rsidP="00731387">
      <w:pPr>
        <w:rPr>
          <w:b/>
        </w:rPr>
      </w:pPr>
      <w:r w:rsidRPr="00731387">
        <w:rPr>
          <w:b/>
        </w:rPr>
        <w:t xml:space="preserve">Notes </w:t>
      </w:r>
      <w:r>
        <w:rPr>
          <w:b/>
        </w:rPr>
        <w:t>for editors</w:t>
      </w:r>
    </w:p>
    <w:p w:rsidR="00731387" w:rsidRDefault="00731387" w:rsidP="00731387">
      <w:r>
        <w:t>The signatories to the statement are:</w:t>
      </w:r>
    </w:p>
    <w:p w:rsidR="00DF172C" w:rsidRDefault="00DF172C"/>
    <w:p w:rsidR="00CD1951" w:rsidRDefault="00CD1951" w:rsidP="00CD1951">
      <w:pPr>
        <w:sectPr w:rsidR="00CD195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D1951" w:rsidRDefault="00CD1951" w:rsidP="00731387">
      <w:pPr>
        <w:pStyle w:val="ListParagraph"/>
        <w:numPr>
          <w:ilvl w:val="0"/>
          <w:numId w:val="1"/>
        </w:numPr>
      </w:pPr>
      <w:r>
        <w:lastRenderedPageBreak/>
        <w:t>The Baptist Union of Great Britain</w:t>
      </w:r>
    </w:p>
    <w:p w:rsidR="00CD1951" w:rsidRDefault="00CD1951" w:rsidP="00731387">
      <w:pPr>
        <w:pStyle w:val="ListParagraph"/>
        <w:numPr>
          <w:ilvl w:val="0"/>
          <w:numId w:val="1"/>
        </w:numPr>
      </w:pPr>
      <w:r>
        <w:t>The Church of England</w:t>
      </w:r>
    </w:p>
    <w:p w:rsidR="00CD1951" w:rsidRDefault="00CA07AF" w:rsidP="00731387">
      <w:pPr>
        <w:pStyle w:val="ListParagraph"/>
        <w:numPr>
          <w:ilvl w:val="0"/>
          <w:numId w:val="1"/>
        </w:numPr>
      </w:pPr>
      <w:r>
        <w:t>The Church of Scotland</w:t>
      </w:r>
    </w:p>
    <w:p w:rsidR="00CD1951" w:rsidRDefault="00CD1951" w:rsidP="00731387">
      <w:pPr>
        <w:pStyle w:val="ListParagraph"/>
        <w:numPr>
          <w:ilvl w:val="0"/>
          <w:numId w:val="1"/>
        </w:numPr>
      </w:pPr>
      <w:r>
        <w:t>The Methodist Church</w:t>
      </w:r>
    </w:p>
    <w:p w:rsidR="00CD1951" w:rsidRDefault="00CD1951" w:rsidP="00731387">
      <w:pPr>
        <w:pStyle w:val="ListParagraph"/>
        <w:numPr>
          <w:ilvl w:val="0"/>
          <w:numId w:val="1"/>
        </w:numPr>
      </w:pPr>
      <w:r>
        <w:t>The United Reformed Church</w:t>
      </w:r>
    </w:p>
    <w:p w:rsidR="00CD1951" w:rsidRDefault="00CD1951" w:rsidP="00731387">
      <w:pPr>
        <w:pStyle w:val="ListParagraph"/>
        <w:numPr>
          <w:ilvl w:val="0"/>
          <w:numId w:val="1"/>
        </w:numPr>
      </w:pPr>
      <w:r>
        <w:t xml:space="preserve">The Evangelical Alliance </w:t>
      </w:r>
    </w:p>
    <w:p w:rsidR="00CD1951" w:rsidRDefault="00CD1951" w:rsidP="00731387">
      <w:pPr>
        <w:pStyle w:val="ListParagraph"/>
        <w:numPr>
          <w:ilvl w:val="0"/>
          <w:numId w:val="1"/>
        </w:numPr>
      </w:pPr>
      <w:r>
        <w:t>Quaker Action on Alcohol and Drugs</w:t>
      </w:r>
    </w:p>
    <w:p w:rsidR="00731387" w:rsidRDefault="00731387"/>
    <w:p w:rsidR="00731387" w:rsidRPr="00731387" w:rsidRDefault="00731387">
      <w:pPr>
        <w:rPr>
          <w:b/>
        </w:rPr>
      </w:pPr>
      <w:r w:rsidRPr="00731387">
        <w:rPr>
          <w:b/>
        </w:rPr>
        <w:t>Interviews:</w:t>
      </w:r>
    </w:p>
    <w:p w:rsidR="00731387" w:rsidRDefault="00731387" w:rsidP="00CA07AF">
      <w:pPr>
        <w:ind w:right="-4772"/>
      </w:pPr>
      <w:r>
        <w:t>Rachel La</w:t>
      </w:r>
      <w:r w:rsidR="00CA07AF">
        <w:t>mpard, Team Leader of the Joint Public Issues Team for th</w:t>
      </w:r>
      <w:bookmarkStart w:id="0" w:name="_GoBack"/>
      <w:bookmarkEnd w:id="0"/>
      <w:r w:rsidR="00CA07AF">
        <w:t>e Methodist Church is available for interviews</w:t>
      </w:r>
    </w:p>
    <w:sectPr w:rsidR="00731387" w:rsidSect="00CA07AF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65AF"/>
    <w:multiLevelType w:val="hybridMultilevel"/>
    <w:tmpl w:val="E2D81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79F"/>
    <w:rsid w:val="000F479F"/>
    <w:rsid w:val="0012611F"/>
    <w:rsid w:val="0019462D"/>
    <w:rsid w:val="001D604B"/>
    <w:rsid w:val="001E4E93"/>
    <w:rsid w:val="0038106B"/>
    <w:rsid w:val="00384F29"/>
    <w:rsid w:val="00596195"/>
    <w:rsid w:val="005E708C"/>
    <w:rsid w:val="005E7BAF"/>
    <w:rsid w:val="00731387"/>
    <w:rsid w:val="00771071"/>
    <w:rsid w:val="007C771A"/>
    <w:rsid w:val="009D152E"/>
    <w:rsid w:val="00A252A0"/>
    <w:rsid w:val="00A81A55"/>
    <w:rsid w:val="00A964D8"/>
    <w:rsid w:val="00A96D2B"/>
    <w:rsid w:val="00CA07AF"/>
    <w:rsid w:val="00CB0D62"/>
    <w:rsid w:val="00CD1951"/>
    <w:rsid w:val="00DF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Lampard</dc:creator>
  <cp:lastModifiedBy>Windows User</cp:lastModifiedBy>
  <cp:revision>2</cp:revision>
  <dcterms:created xsi:type="dcterms:W3CDTF">2021-04-08T14:03:00Z</dcterms:created>
  <dcterms:modified xsi:type="dcterms:W3CDTF">2021-04-08T14:03:00Z</dcterms:modified>
</cp:coreProperties>
</file>